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B2DFF" w:rsidRPr="00411E9D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E7BEF" w:rsidRPr="00411E9D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B2DFF" w:rsidRPr="00411E9D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AE7BEF" w:rsidRPr="00411E9D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B2DFF" w:rsidRPr="00411E9D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E7BEF" w:rsidRPr="00411E9D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«</w:t>
            </w:r>
            <w:r w:rsidR="009D5632" w:rsidRPr="00411E9D">
              <w:rPr>
                <w:rFonts w:ascii="Arial" w:hAnsi="Arial" w:cs="Arial"/>
                <w:sz w:val="24"/>
                <w:szCs w:val="24"/>
              </w:rPr>
              <w:t>ГОЛЫШМАНОВСКИЙ АГРОПЕДАГОГИЧЕСКИЙ</w:t>
            </w:r>
            <w:r w:rsidRPr="00411E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0CA3" w:rsidRPr="00411E9D">
              <w:rPr>
                <w:rFonts w:ascii="Arial" w:hAnsi="Arial" w:cs="Arial"/>
                <w:sz w:val="24"/>
                <w:szCs w:val="24"/>
              </w:rPr>
              <w:t>КОЛЛЕДЖ</w:t>
            </w:r>
            <w:r w:rsidRPr="00411E9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F30CA3" w:rsidRPr="00411E9D" w:rsidRDefault="00F73F9C" w:rsidP="009D56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(ГАПОУ ТО «</w:t>
            </w:r>
            <w:r w:rsidR="009D5632" w:rsidRPr="00411E9D">
              <w:rPr>
                <w:rFonts w:ascii="Arial" w:hAnsi="Arial" w:cs="Arial"/>
                <w:sz w:val="24"/>
                <w:szCs w:val="24"/>
              </w:rPr>
              <w:t>ГОЛЫШМАНОВСКИЙ АГРОПЕДКОЛЛЕДЖ</w:t>
            </w:r>
            <w:r w:rsidRPr="00411E9D">
              <w:rPr>
                <w:rFonts w:ascii="Arial" w:hAnsi="Arial" w:cs="Arial"/>
                <w:sz w:val="24"/>
                <w:szCs w:val="24"/>
              </w:rPr>
              <w:t>»)</w:t>
            </w: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11E9D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411E9D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11E9D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411E9D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11E9D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1E9D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6B2DFF" w:rsidRPr="00411E9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1E9D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6B2DFF" w:rsidRPr="00411E9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473E85" w:rsidRPr="00411E9D" w:rsidRDefault="009D5632" w:rsidP="00473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1E9D">
              <w:rPr>
                <w:rFonts w:ascii="Arial" w:hAnsi="Arial" w:cs="Arial"/>
                <w:b/>
                <w:sz w:val="24"/>
                <w:szCs w:val="24"/>
              </w:rPr>
              <w:t>ОПЦ 18.01.</w:t>
            </w:r>
            <w:r w:rsidR="00B4554E" w:rsidRPr="00411E9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411E9D">
              <w:rPr>
                <w:rFonts w:ascii="Arial" w:hAnsi="Arial" w:cs="Arial"/>
                <w:b/>
                <w:sz w:val="24"/>
                <w:szCs w:val="24"/>
              </w:rPr>
              <w:t xml:space="preserve">1 </w:t>
            </w:r>
            <w:r w:rsidR="00DE370B" w:rsidRPr="00411E9D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473E85" w:rsidRPr="00411E9D">
              <w:rPr>
                <w:rFonts w:ascii="Arial" w:hAnsi="Arial" w:cs="Arial"/>
                <w:b/>
                <w:sz w:val="24"/>
                <w:szCs w:val="24"/>
              </w:rPr>
              <w:t xml:space="preserve">ЦИФРОВАЯ ЭКОНОМИКА. </w:t>
            </w:r>
          </w:p>
          <w:p w:rsidR="00AE7BEF" w:rsidRPr="00411E9D" w:rsidRDefault="00473E85" w:rsidP="00473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1E9D">
              <w:rPr>
                <w:rFonts w:ascii="Arial" w:hAnsi="Arial" w:cs="Arial"/>
                <w:b/>
                <w:sz w:val="24"/>
                <w:szCs w:val="24"/>
              </w:rPr>
              <w:t>ЦИФРОВЫЕ РЕШЕНИЯ ДЛЯ БИЗНЕСА</w:t>
            </w:r>
          </w:p>
        </w:tc>
      </w:tr>
      <w:tr w:rsidR="006B2DFF" w:rsidRPr="00411E9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411E9D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411E9D">
              <w:rPr>
                <w:rFonts w:ascii="Arial" w:hAnsi="Arial" w:cs="Arial"/>
                <w:sz w:val="24"/>
                <w:szCs w:val="24"/>
              </w:rPr>
              <w:t>36</w:t>
            </w:r>
            <w:r w:rsidRPr="00411E9D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411E9D">
              <w:rPr>
                <w:rFonts w:ascii="Arial" w:hAnsi="Arial" w:cs="Arial"/>
                <w:sz w:val="24"/>
                <w:szCs w:val="24"/>
              </w:rPr>
              <w:t>ов</w:t>
            </w:r>
            <w:r w:rsidRPr="00411E9D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B2DFF" w:rsidRPr="00411E9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411E9D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411E9D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411E9D" w:rsidRDefault="009D563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411E9D">
        <w:rPr>
          <w:rFonts w:ascii="Arial" w:hAnsi="Arial" w:cs="Arial"/>
          <w:sz w:val="24"/>
          <w:szCs w:val="24"/>
        </w:rPr>
        <w:t>Голышманово</w:t>
      </w:r>
      <w:r w:rsidR="008F0443" w:rsidRPr="00411E9D">
        <w:rPr>
          <w:rFonts w:ascii="Arial" w:hAnsi="Arial" w:cs="Arial"/>
          <w:sz w:val="24"/>
          <w:szCs w:val="24"/>
        </w:rPr>
        <w:t xml:space="preserve">, </w:t>
      </w:r>
      <w:r w:rsidR="00A91058" w:rsidRPr="00411E9D">
        <w:rPr>
          <w:rFonts w:ascii="Arial" w:hAnsi="Arial" w:cs="Arial"/>
          <w:sz w:val="24"/>
          <w:szCs w:val="24"/>
        </w:rPr>
        <w:t>202</w:t>
      </w:r>
      <w:r w:rsidR="00C82E37" w:rsidRPr="00411E9D">
        <w:rPr>
          <w:rFonts w:ascii="Arial" w:hAnsi="Arial" w:cs="Arial"/>
          <w:sz w:val="24"/>
          <w:szCs w:val="24"/>
        </w:rPr>
        <w:t>5</w:t>
      </w:r>
    </w:p>
    <w:p w:rsidR="00AD501C" w:rsidRPr="00411E9D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411E9D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411E9D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411E9D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411E9D">
        <w:rPr>
          <w:rFonts w:ascii="Arial" w:hAnsi="Arial" w:cs="Arial"/>
          <w:sz w:val="24"/>
          <w:szCs w:val="24"/>
        </w:rPr>
        <w:t>с целью</w:t>
      </w:r>
      <w:r w:rsidR="00485F26" w:rsidRPr="00411E9D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11E9D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411E9D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411E9D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DE370B" w:rsidRPr="00411E9D" w:rsidRDefault="00DE370B" w:rsidP="00DE370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411E9D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411E9D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DE370B" w:rsidRPr="00411E9D" w:rsidRDefault="00DE370B" w:rsidP="00DE370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E370B" w:rsidRPr="00411E9D" w:rsidRDefault="00DE370B" w:rsidP="00DE370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11E9D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11E9D">
        <w:rPr>
          <w:rFonts w:ascii="Arial" w:hAnsi="Arial" w:cs="Arial"/>
          <w:b/>
          <w:sz w:val="24"/>
          <w:szCs w:val="24"/>
        </w:rPr>
        <w:t>:</w:t>
      </w:r>
      <w:r w:rsidRPr="00411E9D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411E9D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411E9D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DE370B" w:rsidRPr="00411E9D" w:rsidRDefault="00DE370B" w:rsidP="00DE370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411E9D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6B2DFF" w:rsidRPr="00411E9D" w:rsidTr="00EA29FF">
        <w:tc>
          <w:tcPr>
            <w:tcW w:w="9638" w:type="dxa"/>
          </w:tcPr>
          <w:p w:rsidR="00A91058" w:rsidRPr="00411E9D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6B2DFF" w:rsidRPr="00411E9D" w:rsidTr="00EA29FF">
        <w:tc>
          <w:tcPr>
            <w:tcW w:w="9638" w:type="dxa"/>
          </w:tcPr>
          <w:p w:rsidR="00A91058" w:rsidRPr="00411E9D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6B2DFF" w:rsidRPr="00411E9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11E9D" w:rsidRDefault="00A91058" w:rsidP="009D563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411E9D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9D5632" w:rsidRPr="00411E9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411E9D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9D5632" w:rsidRPr="00411E9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11E9D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9D5632" w:rsidRPr="00411E9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411E9D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411E9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C82E37" w:rsidRPr="00411E9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411E9D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6B2DFF" w:rsidRPr="00411E9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11E9D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11E9D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1E9D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1E9D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1E9D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1E9D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1E9D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1E9D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411E9D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411E9D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411E9D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br w:type="page"/>
      </w:r>
    </w:p>
    <w:p w:rsidR="008F3AF3" w:rsidRPr="00411E9D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1E9D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6B2DFF" w:rsidRPr="00411E9D" w:rsidTr="0080401A">
        <w:tc>
          <w:tcPr>
            <w:tcW w:w="7650" w:type="dxa"/>
          </w:tcPr>
          <w:p w:rsidR="00DF3D88" w:rsidRPr="00411E9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411E9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B2DFF" w:rsidRPr="00411E9D" w:rsidTr="0080401A">
        <w:tc>
          <w:tcPr>
            <w:tcW w:w="7650" w:type="dxa"/>
          </w:tcPr>
          <w:p w:rsidR="00DF3D88" w:rsidRPr="00411E9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1E9D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411E9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11E9D">
              <w:rPr>
                <w:rFonts w:ascii="Arial" w:hAnsi="Arial" w:cs="Arial"/>
                <w:szCs w:val="24"/>
              </w:rPr>
              <w:t>4</w:t>
            </w:r>
          </w:p>
        </w:tc>
      </w:tr>
      <w:tr w:rsidR="006B2DFF" w:rsidRPr="00411E9D" w:rsidTr="0080401A">
        <w:tc>
          <w:tcPr>
            <w:tcW w:w="7650" w:type="dxa"/>
          </w:tcPr>
          <w:p w:rsidR="00DF3D88" w:rsidRPr="00411E9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1E9D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411E9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11E9D">
              <w:rPr>
                <w:rFonts w:ascii="Arial" w:hAnsi="Arial" w:cs="Arial"/>
                <w:szCs w:val="24"/>
              </w:rPr>
              <w:t>5</w:t>
            </w:r>
          </w:p>
        </w:tc>
      </w:tr>
      <w:tr w:rsidR="006B2DFF" w:rsidRPr="00411E9D" w:rsidTr="0080401A">
        <w:tc>
          <w:tcPr>
            <w:tcW w:w="7650" w:type="dxa"/>
          </w:tcPr>
          <w:p w:rsidR="00DF3D88" w:rsidRPr="00411E9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1E9D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411E9D" w:rsidRDefault="00EC2AD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  <w:tr w:rsidR="006B2DFF" w:rsidRPr="00411E9D" w:rsidTr="0080401A">
        <w:tc>
          <w:tcPr>
            <w:tcW w:w="7650" w:type="dxa"/>
          </w:tcPr>
          <w:p w:rsidR="00DF3D88" w:rsidRPr="00411E9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1E9D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411E9D" w:rsidRDefault="00EC2AD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411E9D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1E9D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1E9D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1E9D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1E9D" w:rsidRDefault="008F3AF3" w:rsidP="00DE370B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br w:type="page"/>
      </w:r>
      <w:r w:rsidRPr="00411E9D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411E9D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411E9D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411E9D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411E9D">
        <w:rPr>
          <w:rFonts w:ascii="Arial" w:hAnsi="Arial" w:cs="Arial"/>
          <w:sz w:val="24"/>
          <w:szCs w:val="24"/>
        </w:rPr>
        <w:t xml:space="preserve"> </w:t>
      </w:r>
      <w:bookmarkEnd w:id="3"/>
      <w:r w:rsidR="00473E85" w:rsidRPr="00411E9D">
        <w:rPr>
          <w:rFonts w:ascii="Arial" w:hAnsi="Arial" w:cs="Arial"/>
          <w:sz w:val="24"/>
          <w:szCs w:val="24"/>
        </w:rPr>
        <w:t xml:space="preserve">Цифровая экономика. Цифровые решения для бизнеса </w:t>
      </w:r>
      <w:r w:rsidRPr="00411E9D">
        <w:rPr>
          <w:rFonts w:ascii="Arial" w:hAnsi="Arial" w:cs="Arial"/>
          <w:sz w:val="24"/>
          <w:szCs w:val="24"/>
        </w:rPr>
        <w:t>является</w:t>
      </w:r>
      <w:r w:rsidR="00485F26" w:rsidRPr="00411E9D">
        <w:rPr>
          <w:rFonts w:ascii="Arial" w:hAnsi="Arial" w:cs="Arial"/>
          <w:sz w:val="24"/>
          <w:szCs w:val="24"/>
        </w:rPr>
        <w:t xml:space="preserve"> вариативной</w:t>
      </w:r>
      <w:r w:rsidRPr="00411E9D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411E9D">
        <w:rPr>
          <w:rFonts w:ascii="Arial" w:hAnsi="Arial" w:cs="Arial"/>
          <w:sz w:val="24"/>
          <w:szCs w:val="24"/>
        </w:rPr>
        <w:t>.</w:t>
      </w:r>
    </w:p>
    <w:p w:rsidR="0006048C" w:rsidRPr="00411E9D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411E9D">
        <w:rPr>
          <w:rFonts w:ascii="Arial" w:hAnsi="Arial" w:cs="Arial"/>
          <w:sz w:val="24"/>
          <w:szCs w:val="24"/>
        </w:rPr>
        <w:t xml:space="preserve"> учебной</w:t>
      </w:r>
      <w:r w:rsidRPr="00411E9D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6B2DFF" w:rsidRPr="00411E9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411E9D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411E9D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6B2DFF" w:rsidRPr="00411E9D" w:rsidTr="0019434A">
        <w:trPr>
          <w:trHeight w:val="279"/>
        </w:trPr>
        <w:tc>
          <w:tcPr>
            <w:tcW w:w="2507" w:type="pct"/>
          </w:tcPr>
          <w:p w:rsidR="00473E85" w:rsidRPr="00411E9D" w:rsidRDefault="00473E85" w:rsidP="00473E85">
            <w:pPr>
              <w:tabs>
                <w:tab w:val="left" w:pos="4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бизнеса;</w:t>
            </w:r>
          </w:p>
          <w:p w:rsidR="00473E85" w:rsidRPr="00411E9D" w:rsidRDefault="00473E85" w:rsidP="00473E85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1E9D">
              <w:rPr>
                <w:rFonts w:ascii="Arial" w:hAnsi="Arial" w:cs="Arial"/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2493" w:type="pct"/>
          </w:tcPr>
          <w:p w:rsidR="00473E85" w:rsidRPr="00411E9D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– основные понятия цифровой экономики; </w:t>
            </w:r>
          </w:p>
          <w:p w:rsidR="00473E85" w:rsidRPr="00411E9D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базовые понятия ключевых цифровых технологий;</w:t>
            </w:r>
          </w:p>
          <w:p w:rsidR="00473E85" w:rsidRPr="00411E9D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технологий;</w:t>
            </w:r>
          </w:p>
          <w:p w:rsidR="00473E85" w:rsidRPr="00411E9D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государственную политику, направленной на цифровизацию экономики, роли региональных органов власти и органов местного самоуправления в развитии цифровой экономики</w:t>
            </w:r>
          </w:p>
        </w:tc>
      </w:tr>
    </w:tbl>
    <w:p w:rsidR="0006048C" w:rsidRPr="00411E9D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411E9D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411E9D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6B2DFF" w:rsidRPr="00411E9D" w:rsidTr="005E72CD">
        <w:tc>
          <w:tcPr>
            <w:tcW w:w="826" w:type="pct"/>
            <w:vMerge w:val="restart"/>
          </w:tcPr>
          <w:p w:rsidR="005E72CD" w:rsidRPr="00411E9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411E9D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411E9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6B2DFF" w:rsidRPr="00411E9D" w:rsidTr="005E72CD">
        <w:trPr>
          <w:trHeight w:val="525"/>
        </w:trPr>
        <w:tc>
          <w:tcPr>
            <w:tcW w:w="826" w:type="pct"/>
            <w:vMerge/>
          </w:tcPr>
          <w:p w:rsidR="00485F26" w:rsidRPr="00411E9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411E9D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411E9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411E9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411E9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6B2DFF" w:rsidRPr="00411E9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411E9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411E9D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411E9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411E9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411E9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411E9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411E9D" w:rsidRDefault="00473E85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Цифровая экономика. Цифровые решения для бизнеса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411E9D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11E9D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411E9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411E9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411E9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411E9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411E9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411E9D" w:rsidRDefault="009730A7" w:rsidP="0006048C">
      <w:pPr>
        <w:rPr>
          <w:rFonts w:ascii="Arial" w:hAnsi="Arial" w:cs="Arial"/>
          <w:sz w:val="24"/>
          <w:szCs w:val="24"/>
        </w:rPr>
      </w:pPr>
    </w:p>
    <w:p w:rsidR="0006048C" w:rsidRPr="00411E9D" w:rsidRDefault="009730A7" w:rsidP="00411E9D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br w:type="page"/>
      </w:r>
      <w:r w:rsidR="0006048C" w:rsidRPr="00411E9D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411E9D" w:rsidRDefault="00647989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411E9D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6B2DFF" w:rsidRPr="00411E9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411E9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411E9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411E9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6B2DFF" w:rsidRPr="00411E9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1E9D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411E9D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6B2DFF" w:rsidRPr="00411E9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1E9D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411E9D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411E9D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6B2DFF" w:rsidRPr="00411E9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411E9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6B2DFF" w:rsidRPr="00411E9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1E9D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411E9D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6B2DFF" w:rsidRPr="00411E9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1E9D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411E9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6B2DFF" w:rsidRPr="00411E9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1E9D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411E9D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6B2DFF" w:rsidRPr="00411E9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1E9D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411E9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6B2DFF" w:rsidRPr="00411E9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1E9D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411E9D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1E9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6B2DFF" w:rsidRPr="00411E9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1E9D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11E9D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11E9D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411E9D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411E9D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11E9D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411E9D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411E9D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411E9D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411E9D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411E9D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411E9D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411E9D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6B2DFF" w:rsidRPr="00411E9D">
        <w:rPr>
          <w:rFonts w:ascii="Arial" w:hAnsi="Arial" w:cs="Arial"/>
          <w:b/>
          <w:sz w:val="24"/>
          <w:szCs w:val="24"/>
        </w:rPr>
        <w:t>Цифровая экономика. Цифровые решения для</w:t>
      </w:r>
      <w:r w:rsidR="00411E9D">
        <w:rPr>
          <w:rFonts w:ascii="Arial" w:hAnsi="Arial" w:cs="Arial"/>
          <w:b/>
          <w:sz w:val="24"/>
          <w:szCs w:val="24"/>
        </w:rPr>
        <w:t xml:space="preserve"> </w:t>
      </w:r>
      <w:r w:rsidR="006B2DFF" w:rsidRPr="00411E9D">
        <w:rPr>
          <w:rFonts w:ascii="Arial" w:hAnsi="Arial" w:cs="Arial"/>
          <w:b/>
          <w:sz w:val="24"/>
          <w:szCs w:val="24"/>
        </w:rPr>
        <w:t>бизнеса</w:t>
      </w:r>
    </w:p>
    <w:tbl>
      <w:tblPr>
        <w:tblW w:w="4916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39"/>
        <w:gridCol w:w="10208"/>
        <w:gridCol w:w="991"/>
      </w:tblGrid>
      <w:tr w:rsidR="006B2DFF" w:rsidRPr="00411E9D" w:rsidTr="00411E9D">
        <w:trPr>
          <w:trHeight w:val="23"/>
          <w:tblHeader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6B2DFF" w:rsidRPr="00411E9D" w:rsidTr="00411E9D">
        <w:trPr>
          <w:trHeight w:val="23"/>
          <w:tblHeader/>
        </w:trPr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B2DFF" w:rsidRPr="00411E9D" w:rsidTr="00411E9D">
        <w:trPr>
          <w:trHeight w:val="23"/>
        </w:trPr>
        <w:tc>
          <w:tcPr>
            <w:tcW w:w="1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Раздел 1. Теоретический блок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Основные понятия цифровой экономики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411E9D">
              <w:rPr>
                <w:rFonts w:ascii="Arial" w:hAnsi="Arial" w:cs="Arial"/>
                <w:color w:val="auto"/>
              </w:rPr>
              <w:t>Понятие цифровой экономики. Концепция цифровой экономики. Этапы развития цифровой экономики. Составляющие цифровой экономики. Отрасли цифровой экономики</w:t>
            </w: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411E9D">
              <w:rPr>
                <w:rFonts w:ascii="Arial" w:hAnsi="Arial" w:cs="Arial"/>
                <w:color w:val="auto"/>
              </w:rPr>
              <w:t>Технологии цифровой трансформации экономики. Цифровая безопасность</w:t>
            </w: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411E9D">
              <w:rPr>
                <w:rFonts w:ascii="Arial" w:hAnsi="Arial" w:cs="Arial"/>
                <w:color w:val="auto"/>
              </w:rPr>
              <w:t>Технологические основы цифровой экономики.</w:t>
            </w:r>
          </w:p>
          <w:p w:rsidR="006B2DFF" w:rsidRPr="00411E9D" w:rsidRDefault="006B2DFF" w:rsidP="00411E9D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411E9D">
              <w:rPr>
                <w:rFonts w:ascii="Arial" w:hAnsi="Arial" w:cs="Arial"/>
                <w:color w:val="auto"/>
              </w:rPr>
              <w:t>Распределенные вычисления и хранилище данных (облачное хранение). Интернет вещей, подключенный (умный) дом и умные города. Искусственный интеллект, робототехника, 3-D печать: экономическая эффективность, плюс и минусы</w:t>
            </w: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Программа «Цифровая экономика Российской Федерации»: цели и задачи развития цифровой экономики - экономического уклада, переход на качественно новый уровень использования информационно-телекоммуникационных технологий во всех сферах социально-экономической деятельности. Функции государства и правовое обеспечение перехода к цифровой экономике. Национальные Федеральные проекты. Система управления цифровой трансформацией региона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Концепция «Индустрия 4.0» и соответствующие цифровые технологии. Индустриальная революция 4.0. Понятие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big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data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>. Новые подходы к накоплению и обработке данных в экономике и финансах на микр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и макроуровнях.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Межстрановые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 сопоставления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Модели электронного бизнеса: виды и краткая характеристика. </w:t>
            </w:r>
          </w:p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Факторы ценности в моделях электронного бизнеса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1.5</w:t>
            </w:r>
          </w:p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краудфандинг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: новые </w:t>
            </w:r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возможности для бизнеса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Крауд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-технологии,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краудфандинг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, бизнес, предприниматель, частный предприниматель,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стартап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>, малое предпринимательство, малый бизнес, сбор средств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Тема 1.6</w:t>
            </w:r>
          </w:p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Интернет-представительство компании. Способы организации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интернет-представительства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, их достоинства и недостатки.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Виды хозяйственной деятельности в сети Интернет.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Интернет-банкинг. Интернет-магазин. Алгоритм работы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. Отличия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от других форм ведения бизнеса посредством сети Интернет. Преимущества и недостатки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по сравнению с другими формами торговли. Взаимосвязь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интернет</w:t>
            </w:r>
            <w:r w:rsidRPr="00411E9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Pr="00411E9D">
              <w:rPr>
                <w:rFonts w:ascii="Arial" w:hAnsi="Arial" w:cs="Arial"/>
                <w:sz w:val="24"/>
                <w:szCs w:val="24"/>
              </w:rPr>
              <w:t>магазинов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и традиционной торговли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Законы, регулирующие электронную коммерцию в России. Наиболее типичные правонарушения в сфере электронной коммерции. Налогообложение предприятий электронной коммерции. Проблема авторских прав. Проблема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распространением информации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1.7</w:t>
            </w:r>
          </w:p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Электронный маркетинг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Интернет-маркетинг. Виды интернет-рекламы: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контекстная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и баннерная. Поисковая оптимизация. Электронные рассылки. Статистика покупок. Электронные программы лояльности. Спам. Организация маркетинговых исследований при помощи сети Интернет. Взаимодействие с потребителем во всемирном информационном пространстве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1354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Раздел 2. Практический блок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6B2DFF" w:rsidRPr="00411E9D" w:rsidTr="00411E9D">
        <w:trPr>
          <w:trHeight w:val="70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2.1.1</w:t>
            </w:r>
          </w:p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365"/>
        </w:trPr>
        <w:tc>
          <w:tcPr>
            <w:tcW w:w="3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Практическое занятие № 1. Деловая игра «Цифровизация бизнеса»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56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2.1.2</w:t>
            </w:r>
          </w:p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Полная платформа цифровой экономики. Индустрия 4.0</w:t>
            </w:r>
          </w:p>
        </w:tc>
        <w:tc>
          <w:tcPr>
            <w:tcW w:w="1020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B2DFF" w:rsidRPr="00411E9D" w:rsidTr="00411E9D">
        <w:trPr>
          <w:trHeight w:val="56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Практическое занятие № 2. Анализ блокчейн-платформ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Практическое занятие № 3. Оптимизация производственных процессов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Практическое занятие № 4. Автоматизация технологических производств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85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2.1.3</w:t>
            </w:r>
          </w:p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краудфандинг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>: новые возможности для бизнеса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Практическое занятие № 5. Анализ мировых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краудсорсинговых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 платформ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Практическое занятие № 6. Анализ мировых </w:t>
            </w:r>
            <w:proofErr w:type="spellStart"/>
            <w:r w:rsidRPr="00411E9D">
              <w:rPr>
                <w:rFonts w:ascii="Arial" w:hAnsi="Arial" w:cs="Arial"/>
                <w:sz w:val="24"/>
                <w:szCs w:val="24"/>
              </w:rPr>
              <w:t>краудфандинговых</w:t>
            </w:r>
            <w:proofErr w:type="spellEnd"/>
            <w:r w:rsidRPr="00411E9D">
              <w:rPr>
                <w:rFonts w:ascii="Arial" w:hAnsi="Arial" w:cs="Arial"/>
                <w:sz w:val="24"/>
                <w:szCs w:val="24"/>
              </w:rPr>
              <w:t xml:space="preserve"> платформ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Тема 2.1.4</w:t>
            </w:r>
          </w:p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Практическое занятие № 7. Интернет-банкинг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Тема 2.1.5</w:t>
            </w:r>
          </w:p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Электронный маркетинг</w:t>
            </w: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Практическое занятие № 8. Интернет-маркетинг: контекстная и баннерная реклама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33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Практическое занятие № 9. Итоговое занятие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B2DFF" w:rsidRPr="00411E9D" w:rsidTr="00411E9D">
        <w:trPr>
          <w:trHeight w:val="23"/>
        </w:trPr>
        <w:tc>
          <w:tcPr>
            <w:tcW w:w="1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411E9D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DFF" w:rsidRPr="00411E9D" w:rsidTr="00411E9D">
        <w:trPr>
          <w:trHeight w:val="315"/>
        </w:trPr>
        <w:tc>
          <w:tcPr>
            <w:tcW w:w="1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2DFF" w:rsidRPr="00411E9D" w:rsidRDefault="006B2DFF" w:rsidP="00411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411E9D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411E9D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411E9D" w:rsidRDefault="00095A42" w:rsidP="00680743">
      <w:pPr>
        <w:rPr>
          <w:rFonts w:ascii="Arial" w:hAnsi="Arial" w:cs="Arial"/>
          <w:sz w:val="24"/>
          <w:szCs w:val="24"/>
        </w:rPr>
        <w:sectPr w:rsidR="00095A42" w:rsidRPr="00411E9D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411E9D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1E9D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411E9D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411E9D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411E9D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E13F20" w:rsidRDefault="0006048C" w:rsidP="00E13F2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411E9D">
        <w:rPr>
          <w:rFonts w:ascii="Arial" w:hAnsi="Arial" w:cs="Arial"/>
          <w:sz w:val="24"/>
          <w:szCs w:val="24"/>
        </w:rPr>
        <w:t>Для реализац</w:t>
      </w:r>
      <w:r w:rsidR="00963EBB" w:rsidRPr="00411E9D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411E9D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411E9D">
        <w:rPr>
          <w:rFonts w:ascii="Arial" w:hAnsi="Arial" w:cs="Arial"/>
          <w:sz w:val="24"/>
          <w:szCs w:val="24"/>
        </w:rPr>
        <w:t xml:space="preserve"> </w:t>
      </w:r>
      <w:r w:rsidR="00411E9D" w:rsidRPr="00411E9D">
        <w:rPr>
          <w:rFonts w:ascii="Arial" w:hAnsi="Arial" w:cs="Arial"/>
          <w:b/>
          <w:sz w:val="24"/>
          <w:szCs w:val="24"/>
        </w:rPr>
        <w:t>к</w:t>
      </w:r>
      <w:r w:rsidRPr="00411E9D">
        <w:rPr>
          <w:rFonts w:ascii="Arial" w:hAnsi="Arial" w:cs="Arial"/>
          <w:b/>
          <w:sz w:val="24"/>
          <w:szCs w:val="24"/>
        </w:rPr>
        <w:t>абинет «</w:t>
      </w:r>
      <w:r w:rsidR="006B2DFF" w:rsidRPr="00411E9D">
        <w:rPr>
          <w:rFonts w:ascii="Arial" w:hAnsi="Arial" w:cs="Arial"/>
          <w:b/>
          <w:sz w:val="24"/>
          <w:szCs w:val="24"/>
        </w:rPr>
        <w:t>Информатики</w:t>
      </w:r>
      <w:r w:rsidRPr="00411E9D">
        <w:rPr>
          <w:rFonts w:ascii="Arial" w:hAnsi="Arial" w:cs="Arial"/>
          <w:sz w:val="24"/>
          <w:szCs w:val="24"/>
        </w:rPr>
        <w:t>»</w:t>
      </w:r>
      <w:r w:rsidRPr="00411E9D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E13F20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5" w:name="_GoBack"/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E13F20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13F20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E13F20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13F20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E13F20">
        <w:rPr>
          <w:rFonts w:ascii="Arial" w:hAnsi="Arial" w:cs="Arial"/>
          <w:sz w:val="24"/>
          <w:szCs w:val="24"/>
        </w:rPr>
        <w:t>компл</w:t>
      </w:r>
      <w:proofErr w:type="spellEnd"/>
      <w:r w:rsidRPr="00E13F20">
        <w:rPr>
          <w:rFonts w:ascii="Arial" w:hAnsi="Arial" w:cs="Arial"/>
          <w:sz w:val="24"/>
          <w:szCs w:val="24"/>
        </w:rPr>
        <w:t>.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13F20">
        <w:rPr>
          <w:rFonts w:ascii="Arial" w:hAnsi="Arial" w:cs="Arial"/>
          <w:sz w:val="24"/>
          <w:szCs w:val="24"/>
        </w:rPr>
        <w:t xml:space="preserve">рабочее место </w:t>
      </w:r>
      <w:r w:rsidRPr="00E13F20">
        <w:rPr>
          <w:rFonts w:ascii="Arial" w:hAnsi="Arial" w:cs="Arial"/>
          <w:iCs/>
          <w:sz w:val="24"/>
          <w:szCs w:val="24"/>
        </w:rPr>
        <w:t>для</w:t>
      </w:r>
      <w:r w:rsidRPr="00E13F20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E13F20">
        <w:rPr>
          <w:rFonts w:ascii="Arial" w:hAnsi="Arial" w:cs="Arial"/>
          <w:sz w:val="24"/>
          <w:szCs w:val="24"/>
        </w:rPr>
        <w:t>компл</w:t>
      </w:r>
      <w:proofErr w:type="spellEnd"/>
      <w:r w:rsidRPr="00E13F20">
        <w:rPr>
          <w:rFonts w:ascii="Arial" w:hAnsi="Arial" w:cs="Arial"/>
          <w:sz w:val="24"/>
          <w:szCs w:val="24"/>
        </w:rPr>
        <w:t xml:space="preserve">.; 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13F20">
        <w:rPr>
          <w:rFonts w:ascii="Arial" w:hAnsi="Arial" w:cs="Arial"/>
          <w:sz w:val="24"/>
          <w:szCs w:val="24"/>
        </w:rPr>
        <w:t>доска – 1 шт.;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E13F20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3F20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E13F20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E13F20">
        <w:rPr>
          <w:rFonts w:ascii="Arial" w:hAnsi="Arial" w:cs="Arial"/>
          <w:sz w:val="24"/>
          <w:szCs w:val="24"/>
        </w:rPr>
        <w:t xml:space="preserve">пакет программ </w:t>
      </w:r>
      <w:r w:rsidRPr="00E13F20">
        <w:rPr>
          <w:rFonts w:ascii="Arial" w:hAnsi="Arial" w:cs="Arial"/>
          <w:sz w:val="24"/>
          <w:szCs w:val="24"/>
          <w:lang w:val="en-US"/>
        </w:rPr>
        <w:t>Microsoft</w:t>
      </w:r>
      <w:r w:rsidRPr="00E13F20">
        <w:rPr>
          <w:rFonts w:ascii="Arial" w:hAnsi="Arial" w:cs="Arial"/>
          <w:sz w:val="24"/>
          <w:szCs w:val="24"/>
        </w:rPr>
        <w:t xml:space="preserve"> </w:t>
      </w:r>
      <w:r w:rsidRPr="00E13F20">
        <w:rPr>
          <w:rFonts w:ascii="Arial" w:hAnsi="Arial" w:cs="Arial"/>
          <w:sz w:val="24"/>
          <w:szCs w:val="24"/>
          <w:lang w:val="en-US"/>
        </w:rPr>
        <w:t>Office</w:t>
      </w:r>
      <w:r w:rsidRPr="00E13F20">
        <w:rPr>
          <w:rFonts w:ascii="Arial" w:hAnsi="Arial" w:cs="Arial"/>
          <w:sz w:val="24"/>
          <w:szCs w:val="24"/>
        </w:rPr>
        <w:t xml:space="preserve">, </w:t>
      </w:r>
      <w:r w:rsidRPr="00E13F20">
        <w:rPr>
          <w:rFonts w:ascii="Arial" w:hAnsi="Arial" w:cs="Arial"/>
          <w:sz w:val="24"/>
          <w:szCs w:val="24"/>
          <w:lang w:val="en-US"/>
        </w:rPr>
        <w:t>Microsoft</w:t>
      </w:r>
      <w:r w:rsidRPr="00E13F20">
        <w:rPr>
          <w:rFonts w:ascii="Arial" w:hAnsi="Arial" w:cs="Arial"/>
          <w:sz w:val="24"/>
          <w:szCs w:val="24"/>
        </w:rPr>
        <w:t xml:space="preserve"> </w:t>
      </w:r>
      <w:r w:rsidRPr="00E13F20">
        <w:rPr>
          <w:rFonts w:ascii="Arial" w:hAnsi="Arial" w:cs="Arial"/>
          <w:sz w:val="24"/>
          <w:szCs w:val="24"/>
          <w:lang w:val="en-US"/>
        </w:rPr>
        <w:t>Windows</w:t>
      </w:r>
      <w:r w:rsidRPr="00E13F20">
        <w:rPr>
          <w:rFonts w:ascii="Arial" w:hAnsi="Arial" w:cs="Arial"/>
          <w:sz w:val="24"/>
          <w:szCs w:val="24"/>
        </w:rPr>
        <w:t>;</w:t>
      </w:r>
    </w:p>
    <w:p w:rsidR="00E13F20" w:rsidRPr="00E13F20" w:rsidRDefault="00E13F20" w:rsidP="00E13F20">
      <w:pPr>
        <w:shd w:val="clear" w:color="auto" w:fill="FFFFFF"/>
        <w:tabs>
          <w:tab w:val="left" w:pos="4111"/>
          <w:tab w:val="left" w:pos="436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</w:t>
      </w:r>
      <w:r w:rsidRPr="00E13F20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E13F20">
        <w:rPr>
          <w:rFonts w:ascii="Arial" w:hAnsi="Arial" w:cs="Arial"/>
          <w:bCs/>
          <w:spacing w:val="3"/>
          <w:sz w:val="24"/>
          <w:szCs w:val="24"/>
        </w:rPr>
        <w:t>офисные пакеты:</w:t>
      </w:r>
      <w:r w:rsidRPr="00E13F20">
        <w:rPr>
          <w:rFonts w:ascii="Arial" w:hAnsi="Arial" w:cs="Arial"/>
          <w:b/>
          <w:bCs/>
          <w:spacing w:val="3"/>
          <w:sz w:val="24"/>
          <w:szCs w:val="24"/>
        </w:rPr>
        <w:t xml:space="preserve">                                                </w:t>
      </w:r>
      <w:r w:rsidRPr="00E13F20">
        <w:rPr>
          <w:rFonts w:ascii="Arial" w:hAnsi="Arial" w:cs="Arial"/>
          <w:spacing w:val="3"/>
          <w:sz w:val="24"/>
          <w:szCs w:val="24"/>
        </w:rPr>
        <w:t>(</w:t>
      </w:r>
      <w:r w:rsidRPr="00E13F20">
        <w:rPr>
          <w:rFonts w:ascii="Arial" w:hAnsi="Arial" w:cs="Arial"/>
          <w:spacing w:val="3"/>
          <w:sz w:val="24"/>
          <w:szCs w:val="24"/>
          <w:lang w:val="en-US"/>
        </w:rPr>
        <w:t>LibreOffice</w:t>
      </w:r>
      <w:r w:rsidRPr="00E13F20">
        <w:rPr>
          <w:rFonts w:ascii="Arial" w:hAnsi="Arial" w:cs="Arial"/>
          <w:spacing w:val="3"/>
          <w:sz w:val="24"/>
          <w:szCs w:val="24"/>
        </w:rPr>
        <w:t xml:space="preserve">, </w:t>
      </w:r>
      <w:r w:rsidRPr="00E13F20">
        <w:rPr>
          <w:rFonts w:ascii="Arial" w:hAnsi="Arial" w:cs="Arial"/>
          <w:spacing w:val="3"/>
          <w:sz w:val="24"/>
          <w:szCs w:val="24"/>
          <w:lang w:val="en-US"/>
        </w:rPr>
        <w:t>WPS</w:t>
      </w:r>
      <w:r w:rsidRPr="00E13F20">
        <w:rPr>
          <w:rFonts w:ascii="Arial" w:hAnsi="Arial" w:cs="Arial"/>
          <w:spacing w:val="3"/>
          <w:sz w:val="24"/>
          <w:szCs w:val="24"/>
        </w:rPr>
        <w:t xml:space="preserve"> </w:t>
      </w:r>
      <w:r w:rsidRPr="00E13F20">
        <w:rPr>
          <w:rFonts w:ascii="Arial" w:hAnsi="Arial" w:cs="Arial"/>
          <w:spacing w:val="3"/>
          <w:sz w:val="24"/>
          <w:szCs w:val="24"/>
          <w:lang w:val="en-US"/>
        </w:rPr>
        <w:t>Office</w:t>
      </w:r>
      <w:r w:rsidRPr="00E13F20">
        <w:rPr>
          <w:rFonts w:ascii="Arial" w:hAnsi="Arial" w:cs="Arial"/>
          <w:spacing w:val="3"/>
          <w:sz w:val="24"/>
          <w:szCs w:val="24"/>
        </w:rPr>
        <w:t xml:space="preserve">, </w:t>
      </w:r>
      <w:proofErr w:type="spellStart"/>
      <w:r w:rsidRPr="00E13F20">
        <w:rPr>
          <w:rFonts w:ascii="Arial" w:hAnsi="Arial" w:cs="Arial"/>
          <w:spacing w:val="3"/>
          <w:sz w:val="24"/>
          <w:szCs w:val="24"/>
        </w:rPr>
        <w:t>МойОфис</w:t>
      </w:r>
      <w:proofErr w:type="spellEnd"/>
      <w:proofErr w:type="gramStart"/>
      <w:r w:rsidRPr="00E13F20">
        <w:rPr>
          <w:rFonts w:ascii="Arial" w:hAnsi="Arial" w:cs="Arial"/>
          <w:spacing w:val="3"/>
          <w:sz w:val="24"/>
          <w:szCs w:val="24"/>
        </w:rPr>
        <w:t xml:space="preserve"> ;</w:t>
      </w:r>
      <w:proofErr w:type="gramEnd"/>
      <w:r w:rsidRPr="00E13F20">
        <w:rPr>
          <w:rFonts w:ascii="Arial" w:hAnsi="Arial" w:cs="Arial"/>
          <w:spacing w:val="3"/>
          <w:sz w:val="24"/>
          <w:szCs w:val="24"/>
        </w:rPr>
        <w:t xml:space="preserve"> </w:t>
      </w:r>
    </w:p>
    <w:p w:rsidR="00E13F20" w:rsidRPr="00E13F20" w:rsidRDefault="00E13F20" w:rsidP="00E13F20">
      <w:pPr>
        <w:pStyle w:val="a8"/>
        <w:shd w:val="clear" w:color="auto" w:fill="FFFFFF"/>
        <w:spacing w:before="0" w:after="0"/>
        <w:ind w:left="0"/>
        <w:rPr>
          <w:rFonts w:ascii="Arial" w:hAnsi="Arial" w:cs="Arial"/>
          <w:bCs/>
          <w:spacing w:val="3"/>
          <w:szCs w:val="24"/>
          <w:lang w:val="en-US"/>
        </w:rPr>
      </w:pPr>
      <w:r w:rsidRPr="00E13F20">
        <w:rPr>
          <w:rFonts w:ascii="Arial" w:hAnsi="Arial" w:cs="Arial"/>
          <w:bCs/>
          <w:szCs w:val="24"/>
          <w:lang w:val="en-US"/>
        </w:rPr>
        <w:t>-</w:t>
      </w:r>
      <w:r w:rsidRPr="00E13F20">
        <w:rPr>
          <w:rFonts w:ascii="Arial" w:hAnsi="Arial" w:cs="Arial"/>
          <w:b/>
          <w:bCs/>
          <w:szCs w:val="24"/>
          <w:lang w:val="en-US"/>
        </w:rPr>
        <w:t xml:space="preserve"> </w:t>
      </w:r>
      <w:r w:rsidRPr="00E13F20">
        <w:rPr>
          <w:rFonts w:ascii="Arial" w:hAnsi="Arial" w:cs="Arial"/>
          <w:spacing w:val="3"/>
          <w:szCs w:val="24"/>
          <w:lang w:val="en-US"/>
        </w:rPr>
        <w:t xml:space="preserve">Python, </w:t>
      </w:r>
      <w:proofErr w:type="spellStart"/>
      <w:r w:rsidRPr="00E13F20">
        <w:rPr>
          <w:rFonts w:ascii="Arial" w:hAnsi="Arial" w:cs="Arial"/>
          <w:spacing w:val="3"/>
          <w:szCs w:val="24"/>
          <w:lang w:val="en-US"/>
        </w:rPr>
        <w:t>PyCharm</w:t>
      </w:r>
      <w:proofErr w:type="spellEnd"/>
      <w:r w:rsidRPr="00E13F20">
        <w:rPr>
          <w:rFonts w:ascii="Arial" w:hAnsi="Arial" w:cs="Arial"/>
          <w:spacing w:val="3"/>
          <w:szCs w:val="24"/>
          <w:lang w:val="en-US"/>
        </w:rPr>
        <w:t>, Code::Blocks, PascalABC.NET.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pacing w:val="3"/>
          <w:sz w:val="24"/>
          <w:szCs w:val="24"/>
        </w:rPr>
      </w:pPr>
      <w:r w:rsidRPr="00E13F20">
        <w:rPr>
          <w:rFonts w:ascii="Arial" w:hAnsi="Arial" w:cs="Arial"/>
          <w:spacing w:val="3"/>
          <w:sz w:val="24"/>
          <w:szCs w:val="24"/>
        </w:rPr>
        <w:t>КОМПАС-3D для 3D-моделирования;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pacing w:val="3"/>
          <w:sz w:val="24"/>
          <w:szCs w:val="24"/>
        </w:rPr>
        <w:t>-</w:t>
      </w:r>
      <w:r w:rsidRPr="00E13F20">
        <w:rPr>
          <w:rFonts w:ascii="Arial" w:hAnsi="Arial" w:cs="Arial"/>
          <w:bCs/>
          <w:spacing w:val="3"/>
          <w:sz w:val="24"/>
          <w:szCs w:val="24"/>
        </w:rPr>
        <w:t xml:space="preserve"> обучающие программы и тренажёры.</w:t>
      </w:r>
    </w:p>
    <w:p w:rsidR="00E13F20" w:rsidRPr="00E13F20" w:rsidRDefault="00E13F20" w:rsidP="00E13F20">
      <w:pPr>
        <w:shd w:val="clear" w:color="auto" w:fill="FFFFFF"/>
        <w:spacing w:after="0" w:line="240" w:lineRule="auto"/>
        <w:ind w:hanging="111"/>
        <w:rPr>
          <w:rFonts w:ascii="Arial" w:hAnsi="Arial" w:cs="Arial"/>
          <w:b/>
          <w:sz w:val="24"/>
          <w:szCs w:val="24"/>
        </w:rPr>
      </w:pPr>
      <w:r w:rsidRPr="00E13F20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 xml:space="preserve">- </w:t>
      </w:r>
      <w:r w:rsidRPr="00E13F20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E13F20">
        <w:rPr>
          <w:rFonts w:ascii="Arial" w:hAnsi="Arial" w:cs="Arial"/>
          <w:sz w:val="24"/>
          <w:szCs w:val="24"/>
        </w:rPr>
        <w:t xml:space="preserve"> – 1 шт.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 интерактивная доска – 1 шт.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 колонки – 2 шт.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 клавиатура-1шт</w:t>
      </w:r>
      <w:r>
        <w:rPr>
          <w:rFonts w:ascii="Arial" w:hAnsi="Arial" w:cs="Arial"/>
          <w:sz w:val="24"/>
          <w:szCs w:val="24"/>
        </w:rPr>
        <w:t>.</w:t>
      </w:r>
      <w:r w:rsidRPr="00E13F20">
        <w:rPr>
          <w:rFonts w:ascii="Arial" w:hAnsi="Arial" w:cs="Arial"/>
          <w:sz w:val="24"/>
          <w:szCs w:val="24"/>
        </w:rPr>
        <w:t xml:space="preserve"> 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- мышка-1шт</w:t>
      </w:r>
      <w:r>
        <w:rPr>
          <w:rFonts w:ascii="Arial" w:hAnsi="Arial" w:cs="Arial"/>
          <w:sz w:val="24"/>
          <w:szCs w:val="24"/>
        </w:rPr>
        <w:t>.</w:t>
      </w:r>
      <w:r w:rsidRPr="00E13F20">
        <w:rPr>
          <w:rFonts w:ascii="Arial" w:hAnsi="Arial" w:cs="Arial"/>
          <w:sz w:val="24"/>
          <w:szCs w:val="24"/>
        </w:rPr>
        <w:t xml:space="preserve"> 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3F20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E13F20" w:rsidRPr="00E13F20" w:rsidRDefault="00E13F20" w:rsidP="00E13F20">
      <w:pPr>
        <w:shd w:val="clear" w:color="auto" w:fill="FFFFFF"/>
        <w:tabs>
          <w:tab w:val="left" w:pos="4252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3F20">
        <w:rPr>
          <w:rFonts w:ascii="Arial" w:hAnsi="Arial" w:cs="Arial"/>
          <w:bCs/>
          <w:sz w:val="24"/>
          <w:szCs w:val="24"/>
        </w:rPr>
        <w:t>-</w:t>
      </w:r>
      <w:r w:rsidRPr="00E13F20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портретов и др</w:t>
      </w:r>
      <w:r w:rsidR="00D55CB3">
        <w:rPr>
          <w:rFonts w:ascii="Arial" w:hAnsi="Arial" w:cs="Arial"/>
          <w:sz w:val="24"/>
          <w:szCs w:val="24"/>
        </w:rPr>
        <w:t>.</w:t>
      </w:r>
      <w:r w:rsidRPr="00E13F2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D55CB3" w:rsidRPr="00411E9D" w:rsidRDefault="00D55CB3" w:rsidP="00D55CB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3F20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3F20">
        <w:rPr>
          <w:rFonts w:ascii="Arial" w:hAnsi="Arial" w:cs="Arial"/>
          <w:bCs/>
          <w:sz w:val="24"/>
          <w:szCs w:val="24"/>
        </w:rPr>
        <w:t>-</w:t>
      </w:r>
      <w:r w:rsidRPr="00E13F20">
        <w:rPr>
          <w:rFonts w:ascii="Arial" w:hAnsi="Arial" w:cs="Arial"/>
          <w:bCs/>
          <w:sz w:val="24"/>
          <w:szCs w:val="24"/>
        </w:rPr>
        <w:t xml:space="preserve"> </w:t>
      </w:r>
      <w:r w:rsidRPr="00E13F20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3F20">
        <w:rPr>
          <w:rFonts w:ascii="Arial" w:hAnsi="Arial" w:cs="Arial"/>
          <w:bCs/>
          <w:sz w:val="24"/>
          <w:szCs w:val="24"/>
        </w:rPr>
        <w:t>-</w:t>
      </w:r>
      <w:r w:rsidRPr="00E13F20">
        <w:rPr>
          <w:rFonts w:ascii="Arial" w:hAnsi="Arial" w:cs="Arial"/>
          <w:bCs/>
          <w:sz w:val="24"/>
          <w:szCs w:val="24"/>
        </w:rPr>
        <w:t xml:space="preserve"> </w:t>
      </w:r>
      <w:r w:rsidRPr="00E13F20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3F2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13F20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E13F20" w:rsidRPr="00E13F20" w:rsidRDefault="00E13F20" w:rsidP="00E13F2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3F2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13F20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D55CB3" w:rsidRDefault="00E13F20" w:rsidP="00D55CB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3F20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D55CB3" w:rsidRPr="00D55CB3" w:rsidRDefault="00D55CB3" w:rsidP="00D55CB3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55CB3">
        <w:rPr>
          <w:rFonts w:ascii="Arial" w:hAnsi="Arial" w:cs="Arial"/>
          <w:bCs/>
          <w:sz w:val="24"/>
          <w:szCs w:val="24"/>
        </w:rPr>
        <w:t xml:space="preserve">1. </w:t>
      </w:r>
      <w:r w:rsidRPr="00D55CB3">
        <w:rPr>
          <w:rFonts w:ascii="Arial" w:eastAsia="Calibri" w:hAnsi="Arial" w:cs="Arial"/>
          <w:sz w:val="24"/>
          <w:szCs w:val="24"/>
          <w:lang w:eastAsia="en-US"/>
        </w:rPr>
        <w:t>Программа «Цифровая экономика Российской Федерации», утверждена распоряжением Правительства Российской Федерации от 28 июля 2017 г. № 1632-р</w:t>
      </w:r>
    </w:p>
    <w:p w:rsidR="00D55CB3" w:rsidRPr="00D55CB3" w:rsidRDefault="00D55CB3" w:rsidP="00D55CB3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55CB3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D55CB3">
        <w:rPr>
          <w:rFonts w:ascii="Arial" w:eastAsia="Calibri" w:hAnsi="Arial" w:cs="Arial"/>
          <w:sz w:val="24"/>
          <w:szCs w:val="24"/>
          <w:lang w:eastAsia="en-US"/>
        </w:rPr>
        <w:t>Балдин</w:t>
      </w:r>
      <w:proofErr w:type="spellEnd"/>
      <w:r w:rsidRPr="00D55CB3">
        <w:rPr>
          <w:rFonts w:ascii="Arial" w:eastAsia="Calibri" w:hAnsi="Arial" w:cs="Arial"/>
          <w:sz w:val="24"/>
          <w:szCs w:val="24"/>
          <w:lang w:eastAsia="en-US"/>
        </w:rPr>
        <w:t xml:space="preserve"> К.В. Информационные системы в экономике: учебное пособие / К.В. </w:t>
      </w:r>
      <w:proofErr w:type="spellStart"/>
      <w:r w:rsidRPr="00D55CB3">
        <w:rPr>
          <w:rFonts w:ascii="Arial" w:eastAsia="Calibri" w:hAnsi="Arial" w:cs="Arial"/>
          <w:sz w:val="24"/>
          <w:szCs w:val="24"/>
          <w:lang w:eastAsia="en-US"/>
        </w:rPr>
        <w:t>Балдин</w:t>
      </w:r>
      <w:proofErr w:type="spellEnd"/>
      <w:r w:rsidRPr="00D55CB3">
        <w:rPr>
          <w:rFonts w:ascii="Arial" w:eastAsia="Calibri" w:hAnsi="Arial" w:cs="Arial"/>
          <w:sz w:val="24"/>
          <w:szCs w:val="24"/>
          <w:lang w:eastAsia="en-US"/>
        </w:rPr>
        <w:t>. – Москва: ИНФРА-М, 2019. – 218 с.</w:t>
      </w:r>
    </w:p>
    <w:p w:rsidR="00D55CB3" w:rsidRPr="00D55CB3" w:rsidRDefault="00D55CB3" w:rsidP="00D55CB3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55CB3">
        <w:rPr>
          <w:rFonts w:ascii="Arial" w:hAnsi="Arial" w:cs="Arial"/>
          <w:bCs/>
          <w:sz w:val="24"/>
          <w:szCs w:val="24"/>
        </w:rPr>
        <w:t xml:space="preserve">3. </w:t>
      </w:r>
      <w:r w:rsidRPr="00D55CB3">
        <w:rPr>
          <w:rFonts w:ascii="Arial" w:eastAsia="Calibri" w:hAnsi="Arial" w:cs="Arial"/>
          <w:sz w:val="24"/>
          <w:szCs w:val="24"/>
          <w:lang w:eastAsia="en-US"/>
        </w:rPr>
        <w:t xml:space="preserve">Информационные технологии в экономике и управлении в 2 ч. Часть 2: учебник для среднего профессионального образования / В.В. Трофимов [и др.]; под редакцией В.В. Трофимова. – 3-е изд., </w:t>
      </w:r>
      <w:proofErr w:type="spellStart"/>
      <w:r w:rsidRPr="00D55CB3">
        <w:rPr>
          <w:rFonts w:ascii="Arial" w:eastAsia="Calibri" w:hAnsi="Arial" w:cs="Arial"/>
          <w:sz w:val="24"/>
          <w:szCs w:val="24"/>
          <w:lang w:eastAsia="en-US"/>
        </w:rPr>
        <w:t>перераб</w:t>
      </w:r>
      <w:proofErr w:type="spellEnd"/>
      <w:r w:rsidRPr="00D55CB3">
        <w:rPr>
          <w:rFonts w:ascii="Arial" w:eastAsia="Calibri" w:hAnsi="Arial" w:cs="Arial"/>
          <w:sz w:val="24"/>
          <w:szCs w:val="24"/>
          <w:lang w:eastAsia="en-US"/>
        </w:rPr>
        <w:t>. и доп. – Москва: Издательство Юрайт, 2019. – 245</w:t>
      </w:r>
      <w:r w:rsidRPr="00D55C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5CB3">
        <w:rPr>
          <w:rFonts w:ascii="Arial" w:hAnsi="Arial" w:cs="Arial"/>
          <w:sz w:val="24"/>
          <w:szCs w:val="24"/>
        </w:rPr>
        <w:t>с.</w:t>
      </w:r>
      <w:proofErr w:type="spellEnd"/>
    </w:p>
    <w:p w:rsidR="00D55CB3" w:rsidRPr="00D55CB3" w:rsidRDefault="00D55CB3" w:rsidP="00D55CB3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55CB3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D55CB3">
        <w:rPr>
          <w:rFonts w:ascii="Arial" w:eastAsia="Calibri" w:hAnsi="Arial" w:cs="Arial"/>
          <w:sz w:val="24"/>
          <w:szCs w:val="24"/>
          <w:lang w:eastAsia="en-US"/>
        </w:rPr>
        <w:t>Лапидус</w:t>
      </w:r>
      <w:proofErr w:type="spellEnd"/>
      <w:r w:rsidRPr="00D55CB3">
        <w:rPr>
          <w:rFonts w:ascii="Arial" w:eastAsia="Calibri" w:hAnsi="Arial" w:cs="Arial"/>
          <w:sz w:val="24"/>
          <w:szCs w:val="24"/>
          <w:lang w:eastAsia="en-US"/>
        </w:rPr>
        <w:t xml:space="preserve"> Л.В. Цифровая экономика: управление электронным бизнесом и электронной коммерцией: учебник / Л.В. </w:t>
      </w:r>
      <w:proofErr w:type="spellStart"/>
      <w:r w:rsidRPr="00D55CB3">
        <w:rPr>
          <w:rFonts w:ascii="Arial" w:eastAsia="Calibri" w:hAnsi="Arial" w:cs="Arial"/>
          <w:sz w:val="24"/>
          <w:szCs w:val="24"/>
          <w:lang w:eastAsia="en-US"/>
        </w:rPr>
        <w:t>Лапидус</w:t>
      </w:r>
      <w:proofErr w:type="spellEnd"/>
      <w:r w:rsidRPr="00D55CB3">
        <w:rPr>
          <w:rFonts w:ascii="Arial" w:eastAsia="Calibri" w:hAnsi="Arial" w:cs="Arial"/>
          <w:sz w:val="24"/>
          <w:szCs w:val="24"/>
          <w:lang w:eastAsia="en-US"/>
        </w:rPr>
        <w:t>. – Москва: ИНФРА-М, 2019. – 479 с.</w:t>
      </w:r>
    </w:p>
    <w:p w:rsidR="00D55CB3" w:rsidRPr="00D55CB3" w:rsidRDefault="00D55CB3" w:rsidP="00D55CB3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55CB3">
        <w:rPr>
          <w:rFonts w:ascii="Arial" w:hAnsi="Arial" w:cs="Arial"/>
          <w:bCs/>
          <w:sz w:val="24"/>
          <w:szCs w:val="24"/>
        </w:rPr>
        <w:t xml:space="preserve">5. </w:t>
      </w:r>
      <w:r w:rsidRPr="00D55CB3">
        <w:rPr>
          <w:rFonts w:ascii="Arial" w:eastAsia="Calibri" w:hAnsi="Arial" w:cs="Arial"/>
          <w:sz w:val="24"/>
          <w:szCs w:val="24"/>
          <w:lang w:eastAsia="en-US"/>
        </w:rPr>
        <w:t>Маркова В.Д. Цифровая экономика: учебник / В.Д. Маркова. – Москва: ИНФРА-М, 2019. – 186 с.</w:t>
      </w:r>
    </w:p>
    <w:p w:rsidR="00D55CB3" w:rsidRPr="00D55CB3" w:rsidRDefault="00D55CB3" w:rsidP="00D55CB3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55CB3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6. </w:t>
      </w:r>
      <w:proofErr w:type="spellStart"/>
      <w:r w:rsidRPr="00D55CB3">
        <w:rPr>
          <w:rFonts w:ascii="Arial" w:hAnsi="Arial" w:cs="Arial"/>
          <w:sz w:val="24"/>
          <w:szCs w:val="24"/>
        </w:rPr>
        <w:t>Нетёсова</w:t>
      </w:r>
      <w:proofErr w:type="spellEnd"/>
      <w:r w:rsidRPr="00D55CB3">
        <w:rPr>
          <w:rFonts w:ascii="Arial" w:hAnsi="Arial" w:cs="Arial"/>
          <w:sz w:val="24"/>
          <w:szCs w:val="24"/>
        </w:rPr>
        <w:t xml:space="preserve"> О.Ю. Информационные технологии в экономике: </w:t>
      </w:r>
      <w:r w:rsidRPr="00D55CB3">
        <w:rPr>
          <w:rFonts w:ascii="Arial" w:eastAsia="Calibri" w:hAnsi="Arial" w:cs="Arial"/>
          <w:sz w:val="24"/>
          <w:szCs w:val="24"/>
          <w:lang w:eastAsia="en-US"/>
        </w:rPr>
        <w:t xml:space="preserve">учебное пособие для среднего профессионального образования / О.Ю. </w:t>
      </w:r>
      <w:proofErr w:type="spellStart"/>
      <w:r w:rsidRPr="00D55CB3">
        <w:rPr>
          <w:rFonts w:ascii="Arial" w:eastAsia="Calibri" w:hAnsi="Arial" w:cs="Arial"/>
          <w:sz w:val="24"/>
          <w:szCs w:val="24"/>
          <w:lang w:eastAsia="en-US"/>
        </w:rPr>
        <w:t>Нетёсова</w:t>
      </w:r>
      <w:proofErr w:type="spellEnd"/>
      <w:r w:rsidRPr="00D55CB3">
        <w:rPr>
          <w:rFonts w:ascii="Arial" w:eastAsia="Calibri" w:hAnsi="Arial" w:cs="Arial"/>
          <w:sz w:val="24"/>
          <w:szCs w:val="24"/>
          <w:lang w:eastAsia="en-US"/>
        </w:rPr>
        <w:t xml:space="preserve">. – 3-е изд., </w:t>
      </w:r>
      <w:proofErr w:type="spellStart"/>
      <w:r w:rsidRPr="00D55CB3">
        <w:rPr>
          <w:rFonts w:ascii="Arial" w:eastAsia="Calibri" w:hAnsi="Arial" w:cs="Arial"/>
          <w:sz w:val="24"/>
          <w:szCs w:val="24"/>
          <w:lang w:eastAsia="en-US"/>
        </w:rPr>
        <w:t>испр</w:t>
      </w:r>
      <w:proofErr w:type="spellEnd"/>
      <w:r w:rsidRPr="00D55CB3">
        <w:rPr>
          <w:rFonts w:ascii="Arial" w:eastAsia="Calibri" w:hAnsi="Arial" w:cs="Arial"/>
          <w:sz w:val="24"/>
          <w:szCs w:val="24"/>
          <w:lang w:eastAsia="en-US"/>
        </w:rPr>
        <w:t>. и доп. – Москва: Издательство Юрайт, 2019. – 178 с.</w:t>
      </w:r>
    </w:p>
    <w:p w:rsidR="00D55CB3" w:rsidRDefault="00E13F20" w:rsidP="00D55CB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3F20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 w:rsidR="00D55CB3">
        <w:rPr>
          <w:rFonts w:ascii="Arial" w:hAnsi="Arial" w:cs="Arial"/>
          <w:b/>
          <w:bCs/>
          <w:sz w:val="24"/>
          <w:szCs w:val="24"/>
        </w:rPr>
        <w:t>:</w:t>
      </w:r>
    </w:p>
    <w:p w:rsidR="00D55CB3" w:rsidRDefault="00D55CB3" w:rsidP="00D55CB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C2ADD">
        <w:rPr>
          <w:rFonts w:ascii="Arial" w:hAnsi="Arial" w:cs="Arial"/>
          <w:bCs/>
          <w:sz w:val="24"/>
          <w:szCs w:val="24"/>
        </w:rPr>
        <w:t xml:space="preserve">1. </w:t>
      </w:r>
      <w:r w:rsidRPr="00EC2ADD">
        <w:rPr>
          <w:rFonts w:ascii="Arial" w:hAnsi="Arial" w:cs="Arial"/>
          <w:sz w:val="24"/>
          <w:szCs w:val="24"/>
        </w:rPr>
        <w:t>Стрелец И.А. Новая экономика и информационные технологии: монография. М.: Э</w:t>
      </w:r>
      <w:r w:rsidRPr="00411E9D">
        <w:rPr>
          <w:rFonts w:ascii="Arial" w:hAnsi="Arial" w:cs="Arial"/>
          <w:sz w:val="24"/>
          <w:szCs w:val="24"/>
        </w:rPr>
        <w:t>кзамен, 2006. – 256 с.</w:t>
      </w:r>
    </w:p>
    <w:p w:rsidR="00D55CB3" w:rsidRPr="00D55CB3" w:rsidRDefault="00D55CB3" w:rsidP="00D55CB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411E9D">
        <w:rPr>
          <w:rFonts w:ascii="Arial" w:hAnsi="Arial" w:cs="Arial"/>
          <w:sz w:val="24"/>
          <w:szCs w:val="24"/>
        </w:rPr>
        <w:t>Шваб К. Четвертая промышленная революция: пер. с англ. – М.: Издательство «Э», 2017. – 208 с. (</w:t>
      </w:r>
      <w:proofErr w:type="spellStart"/>
      <w:r w:rsidRPr="00411E9D">
        <w:rPr>
          <w:rFonts w:ascii="Arial" w:hAnsi="Arial" w:cs="Arial"/>
          <w:sz w:val="24"/>
          <w:szCs w:val="24"/>
        </w:rPr>
        <w:t>Top</w:t>
      </w:r>
      <w:proofErr w:type="spellEnd"/>
      <w:r w:rsidRPr="00411E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1E9D">
        <w:rPr>
          <w:rFonts w:ascii="Arial" w:hAnsi="Arial" w:cs="Arial"/>
          <w:sz w:val="24"/>
          <w:szCs w:val="24"/>
        </w:rPr>
        <w:t>business</w:t>
      </w:r>
      <w:proofErr w:type="spellEnd"/>
      <w:r w:rsidRPr="00411E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1E9D">
        <w:rPr>
          <w:rFonts w:ascii="Arial" w:hAnsi="Arial" w:cs="Arial"/>
          <w:sz w:val="24"/>
          <w:szCs w:val="24"/>
        </w:rPr>
        <w:t>award</w:t>
      </w:r>
      <w:proofErr w:type="spellEnd"/>
      <w:r w:rsidRPr="00411E9D">
        <w:rPr>
          <w:rFonts w:ascii="Arial" w:hAnsi="Arial" w:cs="Arial"/>
          <w:sz w:val="24"/>
          <w:szCs w:val="24"/>
        </w:rPr>
        <w:t>).</w:t>
      </w:r>
    </w:p>
    <w:p w:rsidR="00D55CB3" w:rsidRPr="00411E9D" w:rsidRDefault="00D55CB3" w:rsidP="00D55C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>Стрелец И.А. Влияние новых технологий на экономическое поведение потребителей и фирм//США и Канада: экономика, политика, культура. 2008. № 8. С. 63-72.</w:t>
      </w:r>
    </w:p>
    <w:p w:rsidR="00E13F20" w:rsidRPr="00E13F20" w:rsidRDefault="00E13F20" w:rsidP="00E13F2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b/>
          <w:bCs/>
          <w:sz w:val="24"/>
          <w:szCs w:val="24"/>
        </w:rPr>
        <w:t>8. Интернет-ресурсы</w:t>
      </w:r>
      <w:r w:rsidR="00D55CB3">
        <w:rPr>
          <w:rFonts w:ascii="Arial" w:hAnsi="Arial" w:cs="Arial"/>
          <w:b/>
          <w:bCs/>
          <w:sz w:val="24"/>
          <w:szCs w:val="24"/>
        </w:rPr>
        <w:t>:</w:t>
      </w:r>
    </w:p>
    <w:p w:rsidR="006B2DFF" w:rsidRPr="00411E9D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 xml:space="preserve">Материалы Всемирного экономического форума в Давосе </w:t>
      </w:r>
      <w:r w:rsidRPr="00411E9D">
        <w:rPr>
          <w:rFonts w:ascii="Arial" w:hAnsi="Arial" w:cs="Arial"/>
          <w:iCs/>
          <w:sz w:val="24"/>
          <w:szCs w:val="24"/>
        </w:rPr>
        <w:t xml:space="preserve">[Электронный ресурс]. – </w:t>
      </w:r>
      <w:r w:rsidRPr="00411E9D">
        <w:rPr>
          <w:rFonts w:ascii="Arial" w:hAnsi="Arial" w:cs="Arial"/>
          <w:sz w:val="24"/>
          <w:szCs w:val="24"/>
        </w:rPr>
        <w:t xml:space="preserve">URL: </w:t>
      </w:r>
      <w:hyperlink r:id="rId14" w:history="1">
        <w:r w:rsidRPr="00411E9D">
          <w:rPr>
            <w:rFonts w:ascii="Arial" w:hAnsi="Arial" w:cs="Arial"/>
            <w:sz w:val="24"/>
            <w:szCs w:val="24"/>
          </w:rPr>
          <w:t>https://www.weforum.org/</w:t>
        </w:r>
      </w:hyperlink>
    </w:p>
    <w:p w:rsidR="006B2DFF" w:rsidRPr="00411E9D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 xml:space="preserve">Программа «Цифровая экономика Российской Федерации» </w:t>
      </w:r>
      <w:r w:rsidRPr="00411E9D">
        <w:rPr>
          <w:rFonts w:ascii="Arial" w:hAnsi="Arial" w:cs="Arial"/>
          <w:iCs/>
          <w:sz w:val="24"/>
          <w:szCs w:val="24"/>
        </w:rPr>
        <w:t xml:space="preserve">[Электронный ресурс]. – </w:t>
      </w:r>
      <w:r w:rsidRPr="00411E9D">
        <w:rPr>
          <w:rFonts w:ascii="Arial" w:hAnsi="Arial" w:cs="Arial"/>
          <w:sz w:val="24"/>
          <w:szCs w:val="24"/>
        </w:rPr>
        <w:t xml:space="preserve">URL: </w:t>
      </w:r>
      <w:hyperlink r:id="rId15" w:history="1">
        <w:r w:rsidRPr="00411E9D">
          <w:rPr>
            <w:rFonts w:ascii="Arial" w:hAnsi="Arial" w:cs="Arial"/>
            <w:sz w:val="24"/>
            <w:szCs w:val="24"/>
          </w:rPr>
          <w:t>http://d-russia.ru/wp-content/uploads/2017/05/programmaCE.pdf/</w:t>
        </w:r>
      </w:hyperlink>
    </w:p>
    <w:p w:rsidR="006B2DFF" w:rsidRPr="00411E9D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11E9D">
        <w:rPr>
          <w:rFonts w:ascii="Arial" w:hAnsi="Arial" w:cs="Arial"/>
          <w:sz w:val="24"/>
          <w:szCs w:val="24"/>
        </w:rPr>
        <w:t xml:space="preserve">Прохоров А. Цифровая трансформация в цифрах. </w:t>
      </w:r>
      <w:r w:rsidRPr="00411E9D">
        <w:rPr>
          <w:rFonts w:ascii="Arial" w:hAnsi="Arial" w:cs="Arial"/>
          <w:iCs/>
          <w:sz w:val="24"/>
          <w:szCs w:val="24"/>
        </w:rPr>
        <w:t xml:space="preserve">[Электронный ресурс]. – </w:t>
      </w:r>
      <w:r w:rsidRPr="00411E9D">
        <w:rPr>
          <w:rFonts w:ascii="Arial" w:hAnsi="Arial" w:cs="Arial"/>
          <w:sz w:val="24"/>
          <w:szCs w:val="24"/>
        </w:rPr>
        <w:t xml:space="preserve">URL: </w:t>
      </w:r>
      <w:hyperlink r:id="rId16" w:history="1">
        <w:r w:rsidRPr="00411E9D">
          <w:rPr>
            <w:rFonts w:ascii="Arial" w:hAnsi="Arial" w:cs="Arial"/>
            <w:sz w:val="24"/>
            <w:szCs w:val="24"/>
          </w:rPr>
          <w:t>http://www.osp.ru/os/2016/02/13049319/</w:t>
        </w:r>
      </w:hyperlink>
    </w:p>
    <w:p w:rsidR="006B2DFF" w:rsidRPr="00411E9D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11E9D">
        <w:rPr>
          <w:rFonts w:ascii="Arial" w:hAnsi="Arial" w:cs="Arial"/>
          <w:sz w:val="24"/>
          <w:szCs w:val="24"/>
          <w:lang w:val="en-US"/>
        </w:rPr>
        <w:t xml:space="preserve">Measuring the Information Society Report 2016 </w:t>
      </w:r>
      <w:r w:rsidRPr="00411E9D">
        <w:rPr>
          <w:rFonts w:ascii="Arial" w:hAnsi="Arial" w:cs="Arial"/>
          <w:iCs/>
          <w:sz w:val="24"/>
          <w:szCs w:val="24"/>
          <w:lang w:val="en-US"/>
        </w:rPr>
        <w:t>[</w:t>
      </w:r>
      <w:r w:rsidRPr="00411E9D">
        <w:rPr>
          <w:rFonts w:ascii="Arial" w:hAnsi="Arial" w:cs="Arial"/>
          <w:iCs/>
          <w:sz w:val="24"/>
          <w:szCs w:val="24"/>
        </w:rPr>
        <w:t>Электронный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411E9D">
        <w:rPr>
          <w:rFonts w:ascii="Arial" w:hAnsi="Arial" w:cs="Arial"/>
          <w:iCs/>
          <w:sz w:val="24"/>
          <w:szCs w:val="24"/>
        </w:rPr>
        <w:t>ресурс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411E9D">
        <w:rPr>
          <w:rFonts w:ascii="Arial" w:hAnsi="Arial" w:cs="Arial"/>
          <w:sz w:val="24"/>
          <w:szCs w:val="24"/>
          <w:lang w:val="en-US"/>
        </w:rPr>
        <w:t xml:space="preserve">URL: </w:t>
      </w:r>
      <w:hyperlink r:id="rId17" w:history="1">
        <w:r w:rsidRPr="00411E9D">
          <w:rPr>
            <w:rFonts w:ascii="Arial" w:hAnsi="Arial" w:cs="Arial"/>
            <w:sz w:val="24"/>
            <w:szCs w:val="24"/>
            <w:lang w:val="en-US"/>
          </w:rPr>
          <w:t>http://www.itu.int/</w:t>
        </w:r>
      </w:hyperlink>
    </w:p>
    <w:p w:rsidR="006B2DFF" w:rsidRPr="00411E9D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11E9D">
        <w:rPr>
          <w:rFonts w:ascii="Arial" w:hAnsi="Arial" w:cs="Arial"/>
          <w:sz w:val="24"/>
          <w:szCs w:val="24"/>
          <w:lang w:val="en-US"/>
        </w:rPr>
        <w:t xml:space="preserve">United Nations e-government survey 2016. United Nations, New York, 2016. </w:t>
      </w:r>
      <w:r w:rsidRPr="00411E9D">
        <w:rPr>
          <w:rFonts w:ascii="Arial" w:hAnsi="Arial" w:cs="Arial"/>
          <w:iCs/>
          <w:sz w:val="24"/>
          <w:szCs w:val="24"/>
          <w:lang w:val="en-US"/>
        </w:rPr>
        <w:t>[</w:t>
      </w:r>
      <w:r w:rsidRPr="00411E9D">
        <w:rPr>
          <w:rFonts w:ascii="Arial" w:hAnsi="Arial" w:cs="Arial"/>
          <w:iCs/>
          <w:sz w:val="24"/>
          <w:szCs w:val="24"/>
        </w:rPr>
        <w:t>Электронный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411E9D">
        <w:rPr>
          <w:rFonts w:ascii="Arial" w:hAnsi="Arial" w:cs="Arial"/>
          <w:iCs/>
          <w:sz w:val="24"/>
          <w:szCs w:val="24"/>
        </w:rPr>
        <w:t>ресурс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hyperlink r:id="rId18" w:history="1">
        <w:r w:rsidRPr="00411E9D">
          <w:rPr>
            <w:rFonts w:ascii="Arial" w:hAnsi="Arial" w:cs="Arial"/>
            <w:sz w:val="24"/>
            <w:szCs w:val="24"/>
            <w:lang w:val="en-US"/>
          </w:rPr>
          <w:t>URL:http://publicadministration.un.org</w:t>
        </w:r>
      </w:hyperlink>
    </w:p>
    <w:p w:rsidR="006B2DFF" w:rsidRPr="00411E9D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11E9D">
        <w:rPr>
          <w:rFonts w:ascii="Arial" w:hAnsi="Arial" w:cs="Arial"/>
          <w:sz w:val="24"/>
          <w:szCs w:val="24"/>
          <w:lang w:val="en-US"/>
        </w:rPr>
        <w:t xml:space="preserve">World Bank Digital Dividends </w:t>
      </w:r>
      <w:r w:rsidRPr="00411E9D">
        <w:rPr>
          <w:rFonts w:ascii="Arial" w:hAnsi="Arial" w:cs="Arial"/>
          <w:iCs/>
          <w:sz w:val="24"/>
          <w:szCs w:val="24"/>
          <w:lang w:val="en-US"/>
        </w:rPr>
        <w:t>[</w:t>
      </w:r>
      <w:r w:rsidRPr="00411E9D">
        <w:rPr>
          <w:rFonts w:ascii="Arial" w:hAnsi="Arial" w:cs="Arial"/>
          <w:iCs/>
          <w:sz w:val="24"/>
          <w:szCs w:val="24"/>
        </w:rPr>
        <w:t>Электронный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411E9D">
        <w:rPr>
          <w:rFonts w:ascii="Arial" w:hAnsi="Arial" w:cs="Arial"/>
          <w:iCs/>
          <w:sz w:val="24"/>
          <w:szCs w:val="24"/>
        </w:rPr>
        <w:t>ресурс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411E9D">
        <w:rPr>
          <w:rFonts w:ascii="Arial" w:hAnsi="Arial" w:cs="Arial"/>
          <w:sz w:val="24"/>
          <w:szCs w:val="24"/>
          <w:lang w:val="en-US"/>
        </w:rPr>
        <w:t xml:space="preserve">URL: http://documents.worldbank.org/curated/ </w:t>
      </w:r>
      <w:proofErr w:type="spellStart"/>
      <w:r w:rsidRPr="00411E9D">
        <w:rPr>
          <w:rFonts w:ascii="Arial" w:hAnsi="Arial" w:cs="Arial"/>
          <w:sz w:val="24"/>
          <w:szCs w:val="24"/>
          <w:lang w:val="en-US"/>
        </w:rPr>
        <w:t>en</w:t>
      </w:r>
      <w:proofErr w:type="spellEnd"/>
      <w:r w:rsidRPr="00411E9D">
        <w:rPr>
          <w:rFonts w:ascii="Arial" w:hAnsi="Arial" w:cs="Arial"/>
          <w:sz w:val="24"/>
          <w:szCs w:val="24"/>
          <w:lang w:val="en-US"/>
        </w:rPr>
        <w:t xml:space="preserve">/896971468194972881/pdf/102725-PUB-Replacement-PUBLIC.pdf/ </w:t>
      </w:r>
    </w:p>
    <w:p w:rsidR="006B2DFF" w:rsidRPr="00411E9D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411E9D">
        <w:rPr>
          <w:rFonts w:ascii="Arial" w:hAnsi="Arial" w:cs="Arial"/>
          <w:sz w:val="24"/>
          <w:szCs w:val="24"/>
          <w:lang w:val="en-US"/>
        </w:rPr>
        <w:t>Einav</w:t>
      </w:r>
      <w:proofErr w:type="spellEnd"/>
      <w:r w:rsidRPr="00411E9D">
        <w:rPr>
          <w:rFonts w:ascii="Arial" w:hAnsi="Arial" w:cs="Arial"/>
          <w:sz w:val="24"/>
          <w:szCs w:val="24"/>
          <w:lang w:val="en-US"/>
        </w:rPr>
        <w:t xml:space="preserve">, L., J.D. Levin. (2013) «The data revolution and economic analysis» Working paper no. w 19035. National Bureau of Economic Research. </w:t>
      </w:r>
      <w:r w:rsidRPr="00411E9D">
        <w:rPr>
          <w:rFonts w:ascii="Arial" w:hAnsi="Arial" w:cs="Arial"/>
          <w:iCs/>
          <w:sz w:val="24"/>
          <w:szCs w:val="24"/>
          <w:lang w:val="en-US"/>
        </w:rPr>
        <w:t>[</w:t>
      </w:r>
      <w:r w:rsidRPr="00411E9D">
        <w:rPr>
          <w:rFonts w:ascii="Arial" w:hAnsi="Arial" w:cs="Arial"/>
          <w:iCs/>
          <w:sz w:val="24"/>
          <w:szCs w:val="24"/>
        </w:rPr>
        <w:t>Электронный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411E9D">
        <w:rPr>
          <w:rFonts w:ascii="Arial" w:hAnsi="Arial" w:cs="Arial"/>
          <w:iCs/>
          <w:sz w:val="24"/>
          <w:szCs w:val="24"/>
        </w:rPr>
        <w:t>ресурс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411E9D">
        <w:rPr>
          <w:rFonts w:ascii="Arial" w:hAnsi="Arial" w:cs="Arial"/>
          <w:iCs/>
          <w:sz w:val="24"/>
          <w:szCs w:val="24"/>
        </w:rPr>
        <w:t>Режим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411E9D">
        <w:rPr>
          <w:rFonts w:ascii="Arial" w:hAnsi="Arial" w:cs="Arial"/>
          <w:iCs/>
          <w:sz w:val="24"/>
          <w:szCs w:val="24"/>
        </w:rPr>
        <w:t>доступа</w:t>
      </w:r>
      <w:r w:rsidRPr="00411E9D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hyperlink r:id="rId19" w:history="1">
        <w:r w:rsidRPr="00411E9D">
          <w:rPr>
            <w:rFonts w:ascii="Arial" w:hAnsi="Arial" w:cs="Arial"/>
            <w:sz w:val="24"/>
            <w:szCs w:val="24"/>
            <w:lang w:val="en-US"/>
          </w:rPr>
          <w:t>http://www.nber.org/papers/w19035/</w:t>
        </w:r>
      </w:hyperlink>
    </w:p>
    <w:bookmarkEnd w:id="5"/>
    <w:p w:rsidR="006B2DFF" w:rsidRPr="00411E9D" w:rsidRDefault="006B2DFF" w:rsidP="006B2DFF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6B2DFF" w:rsidRPr="00411E9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411E9D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1E9D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917"/>
        <w:gridCol w:w="2895"/>
      </w:tblGrid>
      <w:tr w:rsidR="006B2DFF" w:rsidRPr="00411E9D" w:rsidTr="000E28A7">
        <w:trPr>
          <w:tblHeader/>
        </w:trPr>
        <w:tc>
          <w:tcPr>
            <w:tcW w:w="1543" w:type="pct"/>
          </w:tcPr>
          <w:p w:rsidR="006B2DFF" w:rsidRPr="00411E9D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987" w:type="pct"/>
          </w:tcPr>
          <w:p w:rsidR="006B2DFF" w:rsidRPr="00411E9D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469" w:type="pct"/>
          </w:tcPr>
          <w:p w:rsidR="006B2DFF" w:rsidRPr="00411E9D" w:rsidRDefault="006B2DFF" w:rsidP="000E28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6B2DFF" w:rsidRPr="00411E9D" w:rsidTr="000E28A7">
        <w:tc>
          <w:tcPr>
            <w:tcW w:w="1543" w:type="pct"/>
          </w:tcPr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6B2DFF" w:rsidRPr="00411E9D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основные понятия цифровой экономики</w:t>
            </w:r>
          </w:p>
          <w:p w:rsidR="006B2DFF" w:rsidRPr="00411E9D" w:rsidRDefault="006B2DFF" w:rsidP="000E28A7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11E9D">
              <w:rPr>
                <w:rFonts w:ascii="Arial" w:hAnsi="Arial" w:cs="Arial"/>
                <w:szCs w:val="24"/>
              </w:rPr>
              <w:t xml:space="preserve">– базовые понятия ключевых цифровых технологий </w:t>
            </w:r>
          </w:p>
        </w:tc>
        <w:tc>
          <w:tcPr>
            <w:tcW w:w="1987" w:type="pct"/>
          </w:tcPr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использование профессиональной терминологии цифровой экономики</w:t>
            </w:r>
          </w:p>
        </w:tc>
        <w:tc>
          <w:tcPr>
            <w:tcW w:w="1469" w:type="pct"/>
          </w:tcPr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Оценка результатов опроса по теме 1.1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411E9D" w:rsidTr="000E28A7">
        <w:tc>
          <w:tcPr>
            <w:tcW w:w="1543" w:type="pct"/>
          </w:tcPr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</w:t>
            </w:r>
          </w:p>
        </w:tc>
        <w:tc>
          <w:tcPr>
            <w:tcW w:w="1987" w:type="pct"/>
          </w:tcPr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соблюдение правовых норм при регулировании вопросов использования и внедрения цифровых технологий;</w:t>
            </w:r>
          </w:p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понимание степени ответственности при несоблюдении норм законодательства в сфере цифровых технологий</w:t>
            </w:r>
          </w:p>
        </w:tc>
        <w:tc>
          <w:tcPr>
            <w:tcW w:w="1469" w:type="pct"/>
          </w:tcPr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Оценка результатов опроса по теме 1.2 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411E9D" w:rsidTr="000E28A7">
        <w:tc>
          <w:tcPr>
            <w:tcW w:w="1543" w:type="pct"/>
          </w:tcPr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государственную политику, направленную на цифровизацию экономики, роль региональных органов власти и органов местного самоуправления в развитии цифровой экономики</w:t>
            </w:r>
          </w:p>
        </w:tc>
        <w:tc>
          <w:tcPr>
            <w:tcW w:w="1987" w:type="pct"/>
          </w:tcPr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понимание государственной политики, направленной на цифровизацию экономики, роли региональных органов власти и органов местного самоуправления в развитии цифровой экономики;</w:t>
            </w:r>
          </w:p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определение зоны ответственности региональных органов власти и органов местного самоуправления при решении профессиональных задач</w:t>
            </w:r>
          </w:p>
        </w:tc>
        <w:tc>
          <w:tcPr>
            <w:tcW w:w="1469" w:type="pct"/>
          </w:tcPr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Оценка результатов устного опроса по темам 1.3-1.7 Промежуточный контроль: 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411E9D" w:rsidTr="000E28A7">
        <w:trPr>
          <w:trHeight w:val="1066"/>
        </w:trPr>
        <w:tc>
          <w:tcPr>
            <w:tcW w:w="1543" w:type="pct"/>
          </w:tcPr>
          <w:p w:rsidR="006B2DFF" w:rsidRPr="00411E9D" w:rsidRDefault="006B2DFF" w:rsidP="000E28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6B2DFF" w:rsidRPr="00411E9D" w:rsidRDefault="006B2DFF" w:rsidP="000E28A7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11E9D">
              <w:rPr>
                <w:rFonts w:ascii="Arial" w:hAnsi="Arial" w:cs="Arial"/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1987" w:type="pct"/>
          </w:tcPr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применение современных экономико-математических методов при решении профессиональных задач</w:t>
            </w:r>
          </w:p>
        </w:tc>
        <w:tc>
          <w:tcPr>
            <w:tcW w:w="1469" w:type="pct"/>
          </w:tcPr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Наблюдение и оценка результатов выполнения заданий на практических </w:t>
            </w:r>
            <w:proofErr w:type="gramStart"/>
            <w:r w:rsidRPr="00411E9D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411E9D">
              <w:rPr>
                <w:rFonts w:ascii="Arial" w:hAnsi="Arial" w:cs="Arial"/>
                <w:sz w:val="24"/>
                <w:szCs w:val="24"/>
              </w:rPr>
              <w:t xml:space="preserve"> № 1-9, 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411E9D" w:rsidTr="000E28A7">
        <w:trPr>
          <w:trHeight w:val="1066"/>
        </w:trPr>
        <w:tc>
          <w:tcPr>
            <w:tcW w:w="1543" w:type="pct"/>
          </w:tcPr>
          <w:p w:rsidR="006B2DFF" w:rsidRPr="00411E9D" w:rsidRDefault="006B2DFF" w:rsidP="000E28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– 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</w:t>
            </w:r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определять степень их воздействия на макро- и микроэкономические показатели, на возможности ведения бизнеса</w:t>
            </w:r>
          </w:p>
        </w:tc>
        <w:tc>
          <w:tcPr>
            <w:tcW w:w="1987" w:type="pct"/>
          </w:tcPr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– моделирование ситуаций с учетом особенностей цифровой экономики;</w:t>
            </w:r>
          </w:p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>– определение, анализ и соотнесение негативных и позитивных факторов цифровой трансформации;</w:t>
            </w:r>
          </w:p>
          <w:p w:rsidR="006B2DFF" w:rsidRPr="00411E9D" w:rsidRDefault="006B2DFF" w:rsidP="000E28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– определение степени влияния негативных и позитивных </w:t>
            </w:r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факторов цифровой трансформации на макро- и микроэкономические показатели, на возможности ведения бизнеса</w:t>
            </w:r>
          </w:p>
        </w:tc>
        <w:tc>
          <w:tcPr>
            <w:tcW w:w="1469" w:type="pct"/>
          </w:tcPr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6B2DFF" w:rsidRPr="00411E9D" w:rsidRDefault="006B2DFF" w:rsidP="000E28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1E9D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</w:p>
        </w:tc>
      </w:tr>
    </w:tbl>
    <w:p w:rsidR="00AA0512" w:rsidRPr="00411E9D" w:rsidRDefault="00AA0512" w:rsidP="006B2DF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411E9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E52" w:rsidRDefault="002F2E52" w:rsidP="008F3AF3">
      <w:pPr>
        <w:spacing w:after="0" w:line="240" w:lineRule="auto"/>
      </w:pPr>
      <w:r>
        <w:separator/>
      </w:r>
    </w:p>
  </w:endnote>
  <w:endnote w:type="continuationSeparator" w:id="0">
    <w:p w:rsidR="002F2E52" w:rsidRDefault="002F2E52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9D563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EC2ADD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E52" w:rsidRDefault="002F2E52" w:rsidP="008F3AF3">
      <w:pPr>
        <w:spacing w:after="0" w:line="240" w:lineRule="auto"/>
      </w:pPr>
      <w:r>
        <w:separator/>
      </w:r>
    </w:p>
  </w:footnote>
  <w:footnote w:type="continuationSeparator" w:id="0">
    <w:p w:rsidR="002F2E52" w:rsidRDefault="002F2E52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E87606"/>
    <w:multiLevelType w:val="hybridMultilevel"/>
    <w:tmpl w:val="D9E4A7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A7EF3"/>
    <w:multiLevelType w:val="hybridMultilevel"/>
    <w:tmpl w:val="0E6C8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1257CE"/>
    <w:multiLevelType w:val="hybridMultilevel"/>
    <w:tmpl w:val="673E3B88"/>
    <w:lvl w:ilvl="0" w:tplc="5D645F6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25504F4"/>
    <w:multiLevelType w:val="multilevel"/>
    <w:tmpl w:val="1EE8321C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6">
    <w:nsid w:val="781E7BFF"/>
    <w:multiLevelType w:val="hybridMultilevel"/>
    <w:tmpl w:val="D61ED9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3"/>
  </w:num>
  <w:num w:numId="5">
    <w:abstractNumId w:val="17"/>
  </w:num>
  <w:num w:numId="6">
    <w:abstractNumId w:val="6"/>
  </w:num>
  <w:num w:numId="7">
    <w:abstractNumId w:val="14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15"/>
  </w:num>
  <w:num w:numId="16">
    <w:abstractNumId w:val="12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2F2E52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1E9D"/>
    <w:rsid w:val="0041530A"/>
    <w:rsid w:val="00455205"/>
    <w:rsid w:val="00463228"/>
    <w:rsid w:val="00473E85"/>
    <w:rsid w:val="004813B5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2DFF"/>
    <w:rsid w:val="006B6A63"/>
    <w:rsid w:val="006D447F"/>
    <w:rsid w:val="006D51DF"/>
    <w:rsid w:val="006E4686"/>
    <w:rsid w:val="006E6B15"/>
    <w:rsid w:val="006F2246"/>
    <w:rsid w:val="007348FA"/>
    <w:rsid w:val="0075444F"/>
    <w:rsid w:val="00786CF4"/>
    <w:rsid w:val="007B6C41"/>
    <w:rsid w:val="007D45C5"/>
    <w:rsid w:val="007D5329"/>
    <w:rsid w:val="007D6358"/>
    <w:rsid w:val="007D7D1B"/>
    <w:rsid w:val="007E0881"/>
    <w:rsid w:val="0080401A"/>
    <w:rsid w:val="008040E6"/>
    <w:rsid w:val="008074BA"/>
    <w:rsid w:val="008156E0"/>
    <w:rsid w:val="00821EC3"/>
    <w:rsid w:val="00825F6A"/>
    <w:rsid w:val="008A1A7D"/>
    <w:rsid w:val="008E3FB2"/>
    <w:rsid w:val="008F0443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D563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4554E"/>
    <w:rsid w:val="00B57280"/>
    <w:rsid w:val="00B66537"/>
    <w:rsid w:val="00B712EC"/>
    <w:rsid w:val="00B90923"/>
    <w:rsid w:val="00BA720A"/>
    <w:rsid w:val="00BB1F25"/>
    <w:rsid w:val="00BD43E7"/>
    <w:rsid w:val="00BD5BB3"/>
    <w:rsid w:val="00C1136D"/>
    <w:rsid w:val="00C13E5E"/>
    <w:rsid w:val="00C57525"/>
    <w:rsid w:val="00C8066E"/>
    <w:rsid w:val="00C82E37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55CB3"/>
    <w:rsid w:val="00D73339"/>
    <w:rsid w:val="00D745B9"/>
    <w:rsid w:val="00D84BBF"/>
    <w:rsid w:val="00DA2833"/>
    <w:rsid w:val="00DA54D1"/>
    <w:rsid w:val="00DC55C8"/>
    <w:rsid w:val="00DE0152"/>
    <w:rsid w:val="00DE370B"/>
    <w:rsid w:val="00DF3D88"/>
    <w:rsid w:val="00E13F20"/>
    <w:rsid w:val="00E13FB5"/>
    <w:rsid w:val="00E3729A"/>
    <w:rsid w:val="00E50C15"/>
    <w:rsid w:val="00E70EF7"/>
    <w:rsid w:val="00E9228A"/>
    <w:rsid w:val="00EC2ADD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6B2D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2D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2DFF"/>
    <w:rPr>
      <w:rFonts w:ascii="Calibri" w:eastAsia="Times New Roman" w:hAnsi="Calibri" w:cs="Times New Roman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E13F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6B2D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2D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2DFF"/>
    <w:rPr>
      <w:rFonts w:ascii="Calibri" w:eastAsia="Times New Roman" w:hAnsi="Calibri" w:cs="Times New Roman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E13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URL:http://publicadministration.un.or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tu.in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sp.ru/os/2016/02/13049319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d-russia.ru/wp-content/uploads/2017/05/programmaCE.pdf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nber.org/papers/w1903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weforum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25B73-9854-4C36-80E5-B7C42A75D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2130</Words>
  <Characters>12146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2023-11-11T07:45:00Z</dcterms:created>
  <dcterms:modified xsi:type="dcterms:W3CDTF">2025-12-09T05:38:00Z</dcterms:modified>
</cp:coreProperties>
</file>